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235E1B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235E1B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235E1B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235E1B">
        <w:rPr>
          <w:b/>
          <w:bCs/>
          <w:sz w:val="28"/>
          <w:szCs w:val="28"/>
          <w:bdr w:val="none" w:sz="0" w:space="0" w:color="auto" w:frame="1"/>
        </w:rPr>
        <w:t>эскиз</w:t>
      </w:r>
      <w:bookmarkStart w:id="0" w:name="_GoBack"/>
      <w:bookmarkEnd w:id="0"/>
      <w:r w:rsidR="00EB2123" w:rsidRPr="00235E1B">
        <w:rPr>
          <w:b/>
          <w:bCs/>
          <w:sz w:val="28"/>
          <w:szCs w:val="28"/>
          <w:bdr w:val="none" w:sz="0" w:space="0" w:color="auto" w:frame="1"/>
        </w:rPr>
        <w:t xml:space="preserve"> по данной теме</w:t>
      </w:r>
      <w:r w:rsidR="00833CF0" w:rsidRPr="00235E1B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235E1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235E1B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235E1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235E1B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235E1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235E1B">
          <w:rPr>
            <w:rStyle w:val="a4"/>
            <w:b/>
            <w:color w:val="auto"/>
            <w:sz w:val="28"/>
            <w:szCs w:val="28"/>
          </w:rPr>
          <w:t>-</w:t>
        </w:r>
        <w:r w:rsidRPr="00235E1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235E1B">
          <w:rPr>
            <w:rStyle w:val="a4"/>
            <w:b/>
            <w:color w:val="auto"/>
            <w:sz w:val="28"/>
            <w:szCs w:val="28"/>
          </w:rPr>
          <w:t>@</w:t>
        </w:r>
        <w:r w:rsidRPr="00235E1B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235E1B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235E1B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235E1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235E1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tbl>
      <w:tblPr>
        <w:tblW w:w="9759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9"/>
      </w:tblGrid>
      <w:tr w:rsidR="00235E1B" w:rsidRPr="00235E1B" w:rsidTr="00235E1B">
        <w:trPr>
          <w:tblCellSpacing w:w="15" w:type="dxa"/>
        </w:trPr>
        <w:tc>
          <w:tcPr>
            <w:tcW w:w="9699" w:type="dxa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</w:tcPr>
          <w:p w:rsidR="00235E1B" w:rsidRPr="00235E1B" w:rsidRDefault="00235E1B" w:rsidP="00235E1B">
            <w:pPr>
              <w:pStyle w:val="1"/>
              <w:pBdr>
                <w:bottom w:val="single" w:sz="6" w:space="0" w:color="C6D4CD"/>
              </w:pBdr>
              <w:shd w:val="clear" w:color="auto" w:fill="FFFFFF"/>
              <w:spacing w:after="90" w:afterAutospacing="0"/>
              <w:rPr>
                <w:b w:val="0"/>
                <w:bCs w:val="0"/>
                <w:sz w:val="28"/>
                <w:szCs w:val="28"/>
              </w:rPr>
            </w:pPr>
            <w:r w:rsidRPr="00235E1B">
              <w:rPr>
                <w:b w:val="0"/>
                <w:bCs w:val="0"/>
                <w:sz w:val="28"/>
                <w:szCs w:val="28"/>
              </w:rPr>
              <w:t>Основные правила и приемы резьбы по дереву</w:t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both"/>
              <w:rPr>
                <w:sz w:val="28"/>
                <w:szCs w:val="28"/>
              </w:rPr>
            </w:pPr>
            <w:r w:rsidRPr="00235E1B">
              <w:rPr>
                <w:sz w:val="28"/>
                <w:szCs w:val="28"/>
              </w:rPr>
              <w:t>Приступая к резьбе, надо изучить свойства древесины, потому что каждая порода обладает присущими только ей определенными качествами и текстурой, вследствие чего имеются отличия в способах обработки различных пород. Нужно иметь представление о разнообразии цвет</w:t>
            </w:r>
            <w:proofErr w:type="gramStart"/>
            <w:r w:rsidRPr="00235E1B">
              <w:rPr>
                <w:sz w:val="28"/>
                <w:szCs w:val="28"/>
              </w:rPr>
              <w:t xml:space="preserve"> К</w:t>
            </w:r>
            <w:proofErr w:type="gramEnd"/>
            <w:r w:rsidRPr="00235E1B">
              <w:rPr>
                <w:sz w:val="28"/>
                <w:szCs w:val="28"/>
              </w:rPr>
              <w:t>аждый резчик, приступая к работе, должен усвоить и соблюдать основные правила резьбы, которые имеют решающее значение.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резьбы в любой технике обязательно начинают с того, что прочно закрепляют заготовку на верстаке державками или другими приспособлениями.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Безусловно, только практический опыт, приобретенный в работе, подскажет наиболее правильный выбор технологии при изготовлении резных изделий. Начинающий резчик-любитель сможет освоить срезы и резьбу профильных форм на трех основных сторонах заготовки (рис. 150).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48EA80A" wp14:editId="5FD156E8">
                  <wp:extent cx="4076700" cy="2009775"/>
                  <wp:effectExtent l="0" t="0" r="0" b="9525"/>
                  <wp:docPr id="41" name="Рисунок 41" descr="http://tepka.ru/rezba/1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tepka.ru/rezba/1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6700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150.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Срез по наклонной: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а - правильно; б - неправильно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Срез по наклонной (рис. 150) выполняется исключительно по наклонной линии к слою и в направлении идущих волокон. Такой срез получается чистым, гладким, блестящим. Несоблюдение этого правила, например, срез против направления волокон, приводит к образованию </w:t>
            </w:r>
            <w:proofErr w:type="spellStart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задиров</w:t>
            </w:r>
            <w:proofErr w:type="spellEnd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сколов.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Срез поперек волокон (рис. 151) выполняется полукруглой стамеской с двух </w:t>
            </w: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сторон (навстречу друг другу) от края заготовки к центру, нельзя резать от одного края до другого одним движением, так как непременно получатся сколы.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AADBE10" wp14:editId="766166EB">
                  <wp:extent cx="3009900" cy="1590675"/>
                  <wp:effectExtent l="0" t="0" r="0" b="9525"/>
                  <wp:docPr id="40" name="Рисунок 40" descr="http://tepka.ru/rezba/1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tepka.ru/rezba/1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151.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Срез поперек волокон (стрелками показано направление движения инструмента):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а - правильно; б - неправильно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ровной торцевой плоскости направление резания идет от краев к середине. Резьба от середины к краям неизбежно вызывает сколы (рис. 152).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B4E75C3" wp14:editId="3C08B506">
                  <wp:extent cx="2171700" cy="1714500"/>
                  <wp:effectExtent l="0" t="0" r="0" b="0"/>
                  <wp:docPr id="39" name="Рисунок 39" descr="http://tepka.ru/rezba/1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tepka.ru/rezba/1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152.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Срез по торцевой поверхности (стрелками показано направление движения инструмента)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Резьба прямой двусторонней выемки поперек волокон (рис. 153) выполняется косячком сначала в вертикальном положении, затем постепенно срезают грани с одной и другой стороны линии до середины выемки, держа косячок наклонно.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1B769376" wp14:editId="2F03E8E4">
                  <wp:extent cx="2543175" cy="1704975"/>
                  <wp:effectExtent l="0" t="0" r="9525" b="9525"/>
                  <wp:docPr id="38" name="Рисунок 38" descr="http://tepka.ru/rezba/1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tepka.ru/rezba/1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153.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Резьба прямой двухсторонней выемки поперек волокон: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1 - разметка: 2 - направление движения инструмента; 3 - средняя линия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Резьба двухсторонней выемки, расположенной по наклонной (рис. 154), выполняется на закрепленной и размеченной заготовке в три приема. Сначала режется прямая средняя линия при вертикальном положении резака на полную глубину выемки, затем - одна наклонная сторона выемки вдоль волокон. Вторая наклонная сторона режется в обратном направлении, также по слою. Несоблюдение этого правила резьбы приводит к шероховатым срезам, задирам и заколам.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DDFD1D1" wp14:editId="2E80EEA8">
                  <wp:extent cx="2476500" cy="1733550"/>
                  <wp:effectExtent l="0" t="0" r="0" b="0"/>
                  <wp:docPr id="37" name="Рисунок 37" descr="http://tepka.ru/rezba/1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tepka.ru/rezba/1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154.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Резьба двухсторонней выемки по наклонной к направлению волокон: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1 - грань выемки; 2 - направление движения инструмента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Резьба прямых двухсторонних выемок вдоль волокон (рис. 155) выполняется без особых затруднений, если линии текстуры годичных слоев параллельны боковым кромкам заготовки и имеют прямослойное строение. Сначала прорезается средняя линия на глубину выемки, а затем - боковые грани по наклонным линиям в любом направлении.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1F64A084" wp14:editId="726EA684">
                  <wp:extent cx="2638425" cy="1657350"/>
                  <wp:effectExtent l="0" t="0" r="9525" b="0"/>
                  <wp:docPr id="36" name="Рисунок 36" descr="http://tepka.ru/rezba/1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tepka.ru/rezba/1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155.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Резьба двухсторонней выемки вдоль направления волокон: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1 - грань выемки; 2 - направление движения инструмента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Если направления волокон древесины имеют отклонение от прямой линии и свилеватость, то резьба выполняется иначе: сначала вертикально в одном направлении прорезается средняя линия, затем - боковые грани в двух направлениях (рис. 156). Главное, чтобы резак проходил вдоль волокон, по слою. Резьба по </w:t>
            </w:r>
            <w:proofErr w:type="spellStart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непрямослойной</w:t>
            </w:r>
            <w:proofErr w:type="spellEnd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древесине требует аккуратности и навыка.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81B837C" wp14:editId="129005AA">
                  <wp:extent cx="2495550" cy="1838325"/>
                  <wp:effectExtent l="0" t="0" r="0" b="9525"/>
                  <wp:docPr id="35" name="Рисунок 35" descr="http://tepka.ru/rezba/1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tepka.ru/rezba/1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156.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Резьба двухсторонней выемки вдоль волокон на свилеватой древесине (стрелками показано направление движения инструмента, цифрами обозначена последовательность выполнения работы)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Резьба выемки, расположенной по кривой или по окружности (рис. 157), выполняется следующим образом. Размеченную заготовку прорезают полукруглой стамеской или косяком сначала по средней линии, затем режут боковые грани выемки в направлениях, указанных на рисунке стрелками. Важно только, чтобы лезвие снимало стружку вдоль волокон. Следует обращать особое внимание на участки встречи граней выемки (они помечены крестиками). Снятие древесины должно проходить стружка в стружку (т. е. по очереди с каждой стороны). Резьба по кривой или круглая выемка, расположенная на </w:t>
            </w:r>
            <w:proofErr w:type="spellStart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пласти</w:t>
            </w:r>
            <w:proofErr w:type="spellEnd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вдоль волокон древесины, получается хорошо, когда режется в четырех направлениях.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0C5DAE19" wp14:editId="00EC9B3A">
                  <wp:extent cx="4524375" cy="2066925"/>
                  <wp:effectExtent l="0" t="0" r="9525" b="9525"/>
                  <wp:docPr id="34" name="Рисунок 34" descr="http://tepka.ru/rezba/1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tepka.ru/rezba/1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24375" cy="20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157.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Резьба выемки, расположенной по кривой или по окружности: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I - IV - последовательность движения инструмента по секторам: а - двухгранная выемка; б - полукруглая выемка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Резьба полукруглой выемки, расположенной наклонно (рис. 158), выполняется с учетом направления слоев годичных колец, так как при резьбе полукруглой стамеской в одном направлении одна сторона выемки режется хорошо и имеет гладкую поверхность, а другая идет против направления слоя, и срез получается с задирами древесины. Учитывая это, следует выполнять резьбу в двух противоположных направлениях или по расположению волокон в древесине, по слою. Середина выемки режется особенно аккуратно и осторожно, тонкими слоями, стружка одного направления в стружку другого. Соблюдая эти правила, можно получить выемку с чистыми и гладкими сторонами.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C7E0B69" wp14:editId="7A887B0E">
                  <wp:extent cx="2352675" cy="1609725"/>
                  <wp:effectExtent l="0" t="0" r="9525" b="9525"/>
                  <wp:docPr id="33" name="Рисунок 33" descr="http://tepka.ru/rezba/1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tepka.ru/rezba/1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158.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Резьба полукруглой выемки, расположенной наклонно (стрелками показано направление движения инструмента, цифрами обозначена последовательность выполнения работы)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Резьба круглой вогнутой выемки, расположенной на </w:t>
            </w:r>
            <w:proofErr w:type="spellStart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пласти</w:t>
            </w:r>
            <w:proofErr w:type="spellEnd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выполняется двумя способами.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1-й способ.</w:t>
            </w: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Режут от линии разметки, проходящей параллельно расположению </w:t>
            </w: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волокон в древесине, до вертикальной линии, перпендикулярной ей и также проходящей через центр (показано стрелками на рис. 159, а). Места встречи следует резать от края к центру по вертикальной линии.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D72F33D" wp14:editId="6DEA4F43">
                  <wp:extent cx="4095750" cy="1895475"/>
                  <wp:effectExtent l="0" t="0" r="0" b="9525"/>
                  <wp:docPr id="32" name="Рисунок 32" descr="http://tepka.ru/rezba/1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tepka.ru/rezba/1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0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159.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 xml:space="preserve">Резьба круглой вогнутой выемки, расположенной на </w:t>
            </w:r>
            <w:proofErr w:type="spellStart"/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пласти</w:t>
            </w:r>
            <w:proofErr w:type="spellEnd"/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(стрелками показано направление движения инструмента):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 xml:space="preserve">а - первый </w:t>
            </w:r>
            <w:proofErr w:type="gramStart"/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способ; б</w:t>
            </w:r>
            <w:proofErr w:type="gramEnd"/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- второй способ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2-й способ.</w:t>
            </w: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Выемка режется по встречным параллельным направлениям по слоям строения древесины. В местах встречи направления резания стружка срезается поперек волокон от краев к центру (рис. 159, б).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Резьба круглой вогнутой выемки, расположенной по торцевой стороне заготовки, выполняется также двумя способами.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1-й способ</w:t>
            </w: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(рис. 160, а). Режут боковыми движениями резца полукруглой стамеской вдоль слоев древесины. Направление резьбы идет от центра вкруговую, параллельно границам выемки.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1940CC7A" wp14:editId="65F129A1">
                  <wp:extent cx="4324350" cy="4114800"/>
                  <wp:effectExtent l="0" t="0" r="0" b="0"/>
                  <wp:docPr id="31" name="Рисунок 31" descr="http://tepka.ru/rezba/1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tepka.ru/rezba/1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4350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Рис. 160.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>Резьба круглой вогнутой выемки, расположенной на торце (стрелками показано направление движения инструмента):</w:t>
            </w:r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br/>
              <w:t xml:space="preserve">а - первый </w:t>
            </w:r>
            <w:proofErr w:type="gramStart"/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способ; б</w:t>
            </w:r>
            <w:proofErr w:type="gramEnd"/>
            <w:r w:rsidRPr="00235E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- второй способ</w:t>
            </w:r>
          </w:p>
          <w:p w:rsidR="00235E1B" w:rsidRPr="00235E1B" w:rsidRDefault="00235E1B" w:rsidP="00235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E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2-й способ</w:t>
            </w:r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(рис. 160, б). Резьба выполняется </w:t>
            </w:r>
            <w:proofErr w:type="spellStart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клюкарзами</w:t>
            </w:r>
            <w:proofErr w:type="spellEnd"/>
            <w:r w:rsidRPr="0023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направлению от центра к краям по прямым или немного изогнутым линиям от центра к краям выемки.</w:t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both"/>
              <w:rPr>
                <w:sz w:val="28"/>
                <w:szCs w:val="28"/>
              </w:rPr>
            </w:pPr>
            <w:r w:rsidRPr="00235E1B">
              <w:rPr>
                <w:sz w:val="28"/>
                <w:szCs w:val="28"/>
              </w:rPr>
              <w:t xml:space="preserve">Резьба круглой выпуклой формы на </w:t>
            </w:r>
            <w:proofErr w:type="spellStart"/>
            <w:r w:rsidRPr="00235E1B">
              <w:rPr>
                <w:sz w:val="28"/>
                <w:szCs w:val="28"/>
              </w:rPr>
              <w:t>пласти</w:t>
            </w:r>
            <w:proofErr w:type="spellEnd"/>
            <w:r w:rsidRPr="00235E1B">
              <w:rPr>
                <w:sz w:val="28"/>
                <w:szCs w:val="28"/>
              </w:rPr>
              <w:t xml:space="preserve"> (рис. 161) режется в четырех направлениях двумя способами.</w:t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both"/>
              <w:rPr>
                <w:sz w:val="28"/>
                <w:szCs w:val="28"/>
              </w:rPr>
            </w:pPr>
            <w:r w:rsidRPr="00235E1B">
              <w:rPr>
                <w:b/>
                <w:bCs/>
                <w:sz w:val="28"/>
                <w:szCs w:val="28"/>
              </w:rPr>
              <w:t>1-й способ</w:t>
            </w:r>
            <w:r w:rsidRPr="00235E1B">
              <w:rPr>
                <w:sz w:val="28"/>
                <w:szCs w:val="28"/>
              </w:rPr>
              <w:t xml:space="preserve"> (рис. 161, а). Резьба выполняется от вертикальной линии, идущей через центр выпуклости, </w:t>
            </w:r>
            <w:proofErr w:type="gramStart"/>
            <w:r w:rsidRPr="00235E1B">
              <w:rPr>
                <w:sz w:val="28"/>
                <w:szCs w:val="28"/>
              </w:rPr>
              <w:t>к</w:t>
            </w:r>
            <w:proofErr w:type="gramEnd"/>
            <w:r w:rsidRPr="00235E1B">
              <w:rPr>
                <w:sz w:val="28"/>
                <w:szCs w:val="28"/>
              </w:rPr>
              <w:t xml:space="preserve"> горизонтальной, проходящей через центр, вдоль направления волокон древесины (показано на рисунке стрелками).</w:t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center"/>
              <w:rPr>
                <w:sz w:val="28"/>
                <w:szCs w:val="28"/>
              </w:rPr>
            </w:pPr>
            <w:r w:rsidRPr="00235E1B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6F96D902" wp14:editId="09100636">
                  <wp:extent cx="4305300" cy="2095500"/>
                  <wp:effectExtent l="0" t="0" r="0" b="0"/>
                  <wp:docPr id="54" name="Рисунок 54" descr="http://tepka.ru/rezba/1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http://tepka.ru/rezba/1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53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center"/>
              <w:rPr>
                <w:sz w:val="28"/>
                <w:szCs w:val="28"/>
              </w:rPr>
            </w:pPr>
            <w:r w:rsidRPr="00235E1B">
              <w:rPr>
                <w:b/>
                <w:bCs/>
                <w:i/>
                <w:iCs/>
                <w:sz w:val="28"/>
                <w:szCs w:val="28"/>
              </w:rPr>
              <w:t>Рис. 161.</w:t>
            </w:r>
            <w:r w:rsidRPr="00235E1B">
              <w:rPr>
                <w:b/>
                <w:bCs/>
                <w:i/>
                <w:iCs/>
                <w:sz w:val="28"/>
                <w:szCs w:val="28"/>
              </w:rPr>
              <w:br/>
              <w:t xml:space="preserve">Резьба круглой выпуклой формы на </w:t>
            </w:r>
            <w:proofErr w:type="spellStart"/>
            <w:r w:rsidRPr="00235E1B">
              <w:rPr>
                <w:b/>
                <w:bCs/>
                <w:i/>
                <w:iCs/>
                <w:sz w:val="28"/>
                <w:szCs w:val="28"/>
              </w:rPr>
              <w:t>пласти</w:t>
            </w:r>
            <w:proofErr w:type="spellEnd"/>
            <w:r w:rsidRPr="00235E1B">
              <w:rPr>
                <w:b/>
                <w:bCs/>
                <w:i/>
                <w:iCs/>
                <w:sz w:val="28"/>
                <w:szCs w:val="28"/>
              </w:rPr>
              <w:t xml:space="preserve"> (стрелками показано направление движения инструмента):</w:t>
            </w:r>
            <w:r w:rsidRPr="00235E1B">
              <w:rPr>
                <w:b/>
                <w:bCs/>
                <w:i/>
                <w:iCs/>
                <w:sz w:val="28"/>
                <w:szCs w:val="28"/>
              </w:rPr>
              <w:br/>
              <w:t xml:space="preserve">а - первый </w:t>
            </w:r>
            <w:proofErr w:type="gramStart"/>
            <w:r w:rsidRPr="00235E1B">
              <w:rPr>
                <w:b/>
                <w:bCs/>
                <w:i/>
                <w:iCs/>
                <w:sz w:val="28"/>
                <w:szCs w:val="28"/>
              </w:rPr>
              <w:t>способ; б</w:t>
            </w:r>
            <w:proofErr w:type="gramEnd"/>
            <w:r w:rsidRPr="00235E1B">
              <w:rPr>
                <w:b/>
                <w:bCs/>
                <w:i/>
                <w:iCs/>
                <w:sz w:val="28"/>
                <w:szCs w:val="28"/>
              </w:rPr>
              <w:t xml:space="preserve"> - второй способ</w:t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both"/>
              <w:rPr>
                <w:sz w:val="28"/>
                <w:szCs w:val="28"/>
              </w:rPr>
            </w:pPr>
            <w:r w:rsidRPr="00235E1B">
              <w:rPr>
                <w:b/>
                <w:bCs/>
                <w:sz w:val="28"/>
                <w:szCs w:val="28"/>
              </w:rPr>
              <w:t>2-й способ</w:t>
            </w:r>
            <w:r w:rsidRPr="00235E1B">
              <w:rPr>
                <w:sz w:val="28"/>
                <w:szCs w:val="28"/>
              </w:rPr>
              <w:t> (рис. 161, б). Резьба круглой формы выполняется по слою древесины в параллельных направлениях от вертикальной линии к краям выпуклой формы.</w:t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both"/>
              <w:rPr>
                <w:sz w:val="28"/>
                <w:szCs w:val="28"/>
              </w:rPr>
            </w:pPr>
            <w:r w:rsidRPr="00235E1B">
              <w:rPr>
                <w:sz w:val="28"/>
                <w:szCs w:val="28"/>
              </w:rPr>
              <w:t>Резьба выпуклой формы на торцевом срезе заготовки (рис. 162) выполняется по направлению строения древесины от края площадки формы к ее вершине.</w:t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center"/>
              <w:rPr>
                <w:sz w:val="28"/>
                <w:szCs w:val="28"/>
              </w:rPr>
            </w:pPr>
            <w:r w:rsidRPr="00235E1B">
              <w:rPr>
                <w:noProof/>
                <w:sz w:val="28"/>
                <w:szCs w:val="28"/>
              </w:rPr>
              <w:drawing>
                <wp:inline distT="0" distB="0" distL="0" distR="0" wp14:anchorId="14214AF1" wp14:editId="5C44AFE1">
                  <wp:extent cx="2895600" cy="2028825"/>
                  <wp:effectExtent l="0" t="0" r="0" b="9525"/>
                  <wp:docPr id="53" name="Рисунок 53" descr="http://tepka.ru/rezba/1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http://tepka.ru/rezba/1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center"/>
              <w:rPr>
                <w:sz w:val="28"/>
                <w:szCs w:val="28"/>
              </w:rPr>
            </w:pPr>
            <w:r w:rsidRPr="00235E1B">
              <w:rPr>
                <w:b/>
                <w:bCs/>
                <w:i/>
                <w:iCs/>
                <w:sz w:val="28"/>
                <w:szCs w:val="28"/>
              </w:rPr>
              <w:t>Рис. 162.</w:t>
            </w:r>
            <w:r w:rsidRPr="00235E1B">
              <w:rPr>
                <w:b/>
                <w:bCs/>
                <w:i/>
                <w:iCs/>
                <w:sz w:val="28"/>
                <w:szCs w:val="28"/>
              </w:rPr>
              <w:br/>
              <w:t>Резьба круглой выпуклой формы на торце (стрелками показано направление движения инструмента)</w:t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both"/>
              <w:rPr>
                <w:sz w:val="28"/>
                <w:szCs w:val="28"/>
              </w:rPr>
            </w:pPr>
            <w:r w:rsidRPr="00235E1B">
              <w:rPr>
                <w:sz w:val="28"/>
                <w:szCs w:val="28"/>
              </w:rPr>
              <w:t>Приемы основных правил резьбы охватывают исполнение почти всех форм и видов рельефа. Далее при рассмотрении отдельных видов домовой резьбы и техники выполнения приводятся дополнительные сведения о приемах и способах резания, которые могут быть использованы резчиком.</w:t>
            </w:r>
          </w:p>
          <w:p w:rsidR="00235E1B" w:rsidRPr="00235E1B" w:rsidRDefault="00235E1B" w:rsidP="00235E1B">
            <w:pPr>
              <w:pStyle w:val="a3"/>
              <w:shd w:val="clear" w:color="auto" w:fill="FFFFFF"/>
              <w:jc w:val="both"/>
              <w:rPr>
                <w:sz w:val="28"/>
                <w:szCs w:val="28"/>
              </w:rPr>
            </w:pPr>
          </w:p>
        </w:tc>
      </w:tr>
    </w:tbl>
    <w:p w:rsidR="00235E1B" w:rsidRPr="00235E1B" w:rsidRDefault="00235E1B" w:rsidP="00235E1B">
      <w:pPr>
        <w:rPr>
          <w:rFonts w:ascii="Times New Roman" w:hAnsi="Times New Roman" w:cs="Times New Roman"/>
          <w:vanish/>
          <w:sz w:val="28"/>
          <w:szCs w:val="28"/>
        </w:rPr>
      </w:pPr>
    </w:p>
    <w:tbl>
      <w:tblPr>
        <w:tblW w:w="1500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0"/>
      </w:tblGrid>
      <w:tr w:rsidR="00235E1B" w:rsidRPr="00235E1B" w:rsidTr="00235E1B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  <w:vAlign w:val="center"/>
            <w:hideMark/>
          </w:tcPr>
          <w:p w:rsidR="00235E1B" w:rsidRPr="00235E1B" w:rsidRDefault="00235E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35E1B" w:rsidRPr="00235E1B" w:rsidRDefault="00235E1B" w:rsidP="00235E1B">
      <w:pPr>
        <w:rPr>
          <w:rFonts w:ascii="Times New Roman" w:hAnsi="Times New Roman" w:cs="Times New Roman"/>
          <w:vanish/>
          <w:sz w:val="28"/>
          <w:szCs w:val="28"/>
        </w:rPr>
      </w:pPr>
    </w:p>
    <w:tbl>
      <w:tblPr>
        <w:tblW w:w="1500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19"/>
        <w:gridCol w:w="3781"/>
      </w:tblGrid>
      <w:tr w:rsidR="00235E1B" w:rsidRPr="00235E1B" w:rsidTr="00235E1B">
        <w:trPr>
          <w:tblCellSpacing w:w="15" w:type="dxa"/>
        </w:trPr>
        <w:tc>
          <w:tcPr>
            <w:tcW w:w="11250" w:type="dxa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  <w:vAlign w:val="center"/>
            <w:hideMark/>
          </w:tcPr>
          <w:p w:rsidR="00235E1B" w:rsidRPr="00235E1B" w:rsidRDefault="00235E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0" w:type="dxa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  <w:vAlign w:val="center"/>
            <w:hideMark/>
          </w:tcPr>
          <w:p w:rsidR="00235E1B" w:rsidRPr="00235E1B" w:rsidRDefault="00235E1B">
            <w:pPr>
              <w:pStyle w:val="a3"/>
              <w:jc w:val="right"/>
              <w:rPr>
                <w:sz w:val="28"/>
                <w:szCs w:val="28"/>
              </w:rPr>
            </w:pPr>
            <w:r w:rsidRPr="00235E1B">
              <w:rPr>
                <w:noProof/>
                <w:sz w:val="28"/>
                <w:szCs w:val="28"/>
              </w:rPr>
              <w:drawing>
                <wp:inline distT="0" distB="0" distL="0" distR="0" wp14:anchorId="2847507D" wp14:editId="52E78D92">
                  <wp:extent cx="9525" cy="9525"/>
                  <wp:effectExtent l="0" t="0" r="0" b="0"/>
                  <wp:docPr id="2" name="Рисунок 2" descr="top.mail.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top.mail.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35E1B">
              <w:rPr>
                <w:sz w:val="28"/>
                <w:szCs w:val="28"/>
              </w:rPr>
              <w:t>  </w:t>
            </w:r>
            <w:r w:rsidRPr="00235E1B"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C651F59" wp14:editId="6E705AD1">
                  <wp:extent cx="838200" cy="295275"/>
                  <wp:effectExtent l="0" t="0" r="0" b="9525"/>
                  <wp:docPr id="1" name="Рисунок 1" descr="Рейтинг@Mail.ru">
                    <a:hlinkClick xmlns:a="http://schemas.openxmlformats.org/drawingml/2006/main" r:id="rId22" tgtFrame="&quot;_to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Рейтинг@Mail.ru">
                            <a:hlinkClick r:id="rId22" tgtFrame="&quot;_top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27A58" w:rsidRPr="00235E1B" w:rsidRDefault="00235E1B" w:rsidP="00235E1B">
      <w:pPr>
        <w:pStyle w:val="1"/>
        <w:spacing w:before="375" w:beforeAutospacing="0" w:after="225" w:afterAutospacing="0"/>
        <w:textAlignment w:val="baseline"/>
        <w:rPr>
          <w:sz w:val="28"/>
          <w:szCs w:val="28"/>
        </w:rPr>
      </w:pPr>
    </w:p>
    <w:sectPr w:rsidR="00F27A58" w:rsidRPr="00235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235E1B"/>
    <w:rsid w:val="00380D16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6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  <w:div w:id="208078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gif"/><Relationship Id="rId7" Type="http://schemas.openxmlformats.org/officeDocument/2006/relationships/hyperlink" Target="mailto:kely-kely@mail.ru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image" Target="media/image15.gif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yperlink" Target="http://top.mail.ru/jump?from=123370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DE73DC-473E-4316-AEAC-F47F73DE1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1189</Words>
  <Characters>6780</Characters>
  <Application>Microsoft Office Word</Application>
  <DocSecurity>0</DocSecurity>
  <Lines>56</Lines>
  <Paragraphs>15</Paragraphs>
  <ScaleCrop>false</ScaleCrop>
  <Company/>
  <LinksUpToDate>false</LinksUpToDate>
  <CharactersWithSpaces>7954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2020-03-26T17:18:00Z</dcterms:created>
  <dcterms:modified xsi:type="dcterms:W3CDTF">2020-04-03T18:32:00Z</dcterms:modified>
</cp:coreProperties>
</file>